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345" w:rsidRPr="00D04345" w:rsidRDefault="00D04345" w:rsidP="00D04345">
      <w:pPr>
        <w:spacing w:after="0" w:line="240" w:lineRule="auto"/>
        <w:jc w:val="center"/>
        <w:rPr>
          <w:rFonts w:ascii="TH SarabunPSK" w:eastAsia="Calibri" w:hAnsi="TH SarabunPSK" w:cs="TH SarabunPSK"/>
          <w:color w:val="000000"/>
          <w:sz w:val="32"/>
          <w:szCs w:val="32"/>
        </w:rPr>
      </w:pPr>
      <w:r w:rsidRPr="00D04345">
        <w:rPr>
          <w:rFonts w:ascii="Times New Roman" w:eastAsia="Times New Roman" w:hAnsi="Times New Roman" w:cs="TH SarabunPSK"/>
          <w:noProof/>
          <w:sz w:val="24"/>
          <w:szCs w:val="32"/>
        </w:rPr>
        <w:drawing>
          <wp:anchor distT="0" distB="0" distL="114300" distR="114300" simplePos="0" relativeHeight="251659264" behindDoc="1" locked="0" layoutInCell="1" allowOverlap="1" wp14:anchorId="6FAB8716" wp14:editId="226A37A7">
            <wp:simplePos x="0" y="0"/>
            <wp:positionH relativeFrom="column">
              <wp:posOffset>2277110</wp:posOffset>
            </wp:positionH>
            <wp:positionV relativeFrom="paragraph">
              <wp:posOffset>-330835</wp:posOffset>
            </wp:positionV>
            <wp:extent cx="1183640" cy="105410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4345" w:rsidRPr="00D04345" w:rsidRDefault="00D04345" w:rsidP="00D04345">
      <w:pPr>
        <w:spacing w:after="0" w:line="240" w:lineRule="auto"/>
        <w:jc w:val="center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:rsidR="00D04345" w:rsidRPr="00D04345" w:rsidRDefault="00D04345" w:rsidP="00D04345">
      <w:pPr>
        <w:spacing w:after="0" w:line="240" w:lineRule="auto"/>
        <w:jc w:val="center"/>
        <w:rPr>
          <w:rFonts w:ascii="TH SarabunPSK" w:eastAsia="Calibri" w:hAnsi="TH SarabunPSK" w:cs="TH SarabunPSK"/>
          <w:color w:val="000000"/>
          <w:sz w:val="32"/>
          <w:szCs w:val="32"/>
        </w:rPr>
      </w:pPr>
    </w:p>
    <w:p w:rsidR="00D04345" w:rsidRPr="00D04345" w:rsidRDefault="00D04345" w:rsidP="00D04345">
      <w:pPr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ประกาศองค์การบริหารส่วนตำบลชะอวด</w:t>
      </w:r>
    </w:p>
    <w:p w:rsidR="00D04345" w:rsidRPr="00D04345" w:rsidRDefault="00D04345" w:rsidP="00D04345">
      <w:pPr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เรื่อง  ประกาศใช้ข้อบัญญัติงบประมาณรายจ่ายประจำปีงบประมาณ พ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๒๕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62</w:t>
      </w:r>
    </w:p>
    <w:p w:rsidR="00D04345" w:rsidRPr="00D04345" w:rsidRDefault="00D04345" w:rsidP="00D04345">
      <w:pPr>
        <w:spacing w:after="0" w:line="240" w:lineRule="auto"/>
        <w:jc w:val="center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>*********************</w:t>
      </w:r>
    </w:p>
    <w:p w:rsidR="00D04345" w:rsidRPr="00D04345" w:rsidRDefault="00D04345" w:rsidP="00D04345">
      <w:pPr>
        <w:spacing w:before="120" w:after="12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</w:rPr>
      </w:pP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ab/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ตามระเบียบกระทรวงมหาดไทย ว่าด้วยวิธีการงบประมาณขององค์กรปกครองส่วนท้องถิ่น พ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ศ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๒๕๔๑  หมวด ๖ การรายงาน ข้อ ๓๙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ให้องค์กรปกครองส่วนท้องถิ่น  จัดส่งสำเนาข้อบัญญัติงบประมาณรายจ่ายประจำปีและงบประมาณรายจ่ายเพิ่มเติมที่ได้รับอนุมัติให้ประกาศใช้แล้ว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ไปยังผู้ว่าราชการจังหวัด สำหรับองค์การบริหารส่วนตำบลให้ส่งนายอำเภอหรือปลัดอำเภอผู้เป็นหัวหน้าประจำ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กิ่งอำเภอเพื่อทราบ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ภายในระยะเวลาไม่เกินสิบห้าวัน  นับแต่วันสิ้นสุดการประกาศโดยเปิดเผยเพื่อให้ประชาชนทราบ ณ สำนักงานองค์กรปกครองส่วนท้องถิ่น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นั้น</w:t>
      </w:r>
    </w:p>
    <w:p w:rsidR="00D04345" w:rsidRPr="00AD6875" w:rsidRDefault="00D04345" w:rsidP="00D04345">
      <w:pPr>
        <w:spacing w:before="120" w:after="120" w:line="240" w:lineRule="auto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  <w:cs/>
          <w:lang w:val="en-GB"/>
        </w:rPr>
      </w:pP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ab/>
        <w:t>บัดนี้ องค์การบริหารส่วนตำบล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ชะอวด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อำเภอ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ชะอวด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จังหวัด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นครศรีธรรมราช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ได้จัดทำข้อบัญญัติงบประมาณรายจ่ายประจำปีงบประมาณ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พ.ศ.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62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 โดยความเห็นชอบของสภาองค์การบริหารส่วนตำบลชะอวด ในการประชุมสมัยสามัญ สมัยที่ ๓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ประจำปี พ.ศ.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61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(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ครั้งที่ ๒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)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เมื่อวันที่ 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27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="00AD687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สิงหาคม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พ.ศ.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61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และนายอำเภอชะอวดได้พิจารณาอนุมัติ  เมื่อวันที่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20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กันยายน พ.ศ.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61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จึงขอประกาศใช้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ข้อบัญญัติงบประมาณรายจ่ายประจำปีงบประมาณ </w:t>
      </w:r>
      <w:r w:rsidR="004237C8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พ.ศ.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62 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โดยมี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ผลบังคับใช้ต</w:t>
      </w:r>
      <w:r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ั้งแต่วันที่ ๑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ตุลาคม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พ.ศ.</w:t>
      </w:r>
      <w:r w:rsidRPr="00D04345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๒๕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61</w:t>
      </w:r>
      <w:r w:rsidRPr="00D04345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 xml:space="preserve"> </w:t>
      </w:r>
      <w:r w:rsidR="00AD6875">
        <w:rPr>
          <w:rFonts w:ascii="TH SarabunIT๙" w:eastAsia="Calibri" w:hAnsi="TH SarabunIT๙" w:cs="TH SarabunIT๙" w:hint="cs"/>
          <w:color w:val="000000"/>
          <w:sz w:val="32"/>
          <w:szCs w:val="32"/>
          <w:cs/>
          <w:lang w:val="en-GB"/>
        </w:rPr>
        <w:t>เป็นต้นไป</w:t>
      </w:r>
    </w:p>
    <w:p w:rsidR="00D04345" w:rsidRPr="00D04345" w:rsidRDefault="00D04345" w:rsidP="00D04345">
      <w:pPr>
        <w:tabs>
          <w:tab w:val="left" w:pos="1418"/>
        </w:tabs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D04345">
        <w:rPr>
          <w:rFonts w:ascii="TH SarabunIT๙" w:eastAsia="Times New Roman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04345" w:rsidRPr="00D04345" w:rsidRDefault="00D04345" w:rsidP="00D04345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345">
        <w:rPr>
          <w:rFonts w:ascii="TH SarabunIT๙" w:eastAsia="Times New Roman" w:hAnsi="TH SarabunIT๙" w:cs="TH SarabunIT๙"/>
          <w:sz w:val="32"/>
          <w:szCs w:val="32"/>
          <w:cs/>
        </w:rPr>
        <w:t xml:space="preserve">ประกาศ  ณ  วันที่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24</w:t>
      </w:r>
      <w:r w:rsidRPr="00D04345">
        <w:rPr>
          <w:rFonts w:ascii="TH SarabunIT๙" w:eastAsia="Times New Roman" w:hAnsi="TH SarabunIT๙" w:cs="TH SarabunIT๙"/>
          <w:sz w:val="32"/>
          <w:szCs w:val="32"/>
          <w:cs/>
        </w:rPr>
        <w:t xml:space="preserve">  กันยายน  พ.ศ.</w:t>
      </w:r>
      <w:r w:rsidRPr="00D0434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D04345">
        <w:rPr>
          <w:rFonts w:ascii="TH SarabunIT๙" w:eastAsia="Times New Roman" w:hAnsi="TH SarabunIT๙" w:cs="TH SarabunIT๙"/>
          <w:sz w:val="32"/>
          <w:szCs w:val="32"/>
          <w:cs/>
        </w:rPr>
        <w:t>๒๕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61</w:t>
      </w:r>
    </w:p>
    <w:p w:rsidR="00D04345" w:rsidRPr="00D04345" w:rsidRDefault="00D04345" w:rsidP="00D04345">
      <w:pPr>
        <w:spacing w:after="0" w:line="240" w:lineRule="auto"/>
        <w:jc w:val="center"/>
        <w:rPr>
          <w:rFonts w:ascii="TH SarabunIT๙" w:eastAsia="Times New Roman" w:hAnsi="TH SarabunIT๙" w:cs="TH SarabunIT๙"/>
          <w:sz w:val="54"/>
          <w:szCs w:val="54"/>
        </w:rPr>
      </w:pPr>
    </w:p>
    <w:p w:rsidR="00D04345" w:rsidRPr="009358A7" w:rsidRDefault="009358A7" w:rsidP="00D0434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345">
        <w:rPr>
          <w:rFonts w:ascii="TH SarabunIT๙" w:eastAsia="Times New Roman" w:hAnsi="TH SarabunIT๙" w:cs="TH SarabunIT๙" w:hint="cs"/>
          <w:sz w:val="32"/>
          <w:szCs w:val="32"/>
          <w:cs/>
        </w:rPr>
        <w:t>บุญฤทธิ์   แคล้วแก้ว</w:t>
      </w:r>
      <w:bookmarkStart w:id="0" w:name="_GoBack"/>
      <w:bookmarkEnd w:id="0"/>
    </w:p>
    <w:p w:rsidR="00D04345" w:rsidRPr="009358A7" w:rsidRDefault="00D04345" w:rsidP="00D04345">
      <w:pPr>
        <w:spacing w:after="0" w:line="240" w:lineRule="auto"/>
        <w:jc w:val="center"/>
        <w:rPr>
          <w:rFonts w:ascii="TH SarabunIT๙" w:eastAsia="Times New Roman" w:hAnsi="TH SarabunIT๙" w:cs="TH SarabunIT๙"/>
          <w:sz w:val="12"/>
          <w:szCs w:val="12"/>
          <w:lang w:val="en-GB"/>
        </w:rPr>
      </w:pPr>
    </w:p>
    <w:p w:rsidR="00D04345" w:rsidRPr="00D04345" w:rsidRDefault="00D04345" w:rsidP="00D04345">
      <w:pPr>
        <w:spacing w:after="0" w:line="240" w:lineRule="auto"/>
        <w:jc w:val="center"/>
        <w:rPr>
          <w:rFonts w:ascii="TH SarabunIT๙" w:eastAsia="Times New Roman" w:hAnsi="TH SarabunIT๙" w:cs="TH SarabunIT๙"/>
          <w:sz w:val="12"/>
          <w:szCs w:val="12"/>
        </w:rPr>
      </w:pPr>
    </w:p>
    <w:p w:rsidR="00D04345" w:rsidRPr="00D04345" w:rsidRDefault="00D04345" w:rsidP="00D0434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D04345">
        <w:rPr>
          <w:rFonts w:ascii="TH SarabunIT๙" w:eastAsia="Times New Roman" w:hAnsi="TH SarabunIT๙" w:cs="TH SarabunIT๙"/>
          <w:sz w:val="32"/>
          <w:szCs w:val="32"/>
          <w:cs/>
        </w:rPr>
        <w:t>(นา</w:t>
      </w:r>
      <w:r w:rsidRPr="00D04345">
        <w:rPr>
          <w:rFonts w:ascii="TH SarabunIT๙" w:eastAsia="Times New Roman" w:hAnsi="TH SarabunIT๙" w:cs="TH SarabunIT๙" w:hint="cs"/>
          <w:sz w:val="32"/>
          <w:szCs w:val="32"/>
          <w:cs/>
        </w:rPr>
        <w:t>ยบุญฤทธิ์   แคล้วแก้ว</w:t>
      </w:r>
      <w:r w:rsidRPr="00D04345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D04345" w:rsidRPr="00D04345" w:rsidRDefault="00D04345" w:rsidP="00D0434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0434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นายกองค์การบริหารส่วนตำบลชะอวด</w:t>
      </w:r>
    </w:p>
    <w:sectPr w:rsidR="00D04345" w:rsidRPr="00D04345" w:rsidSect="00E84592">
      <w:pgSz w:w="11906" w:h="16838" w:code="9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345"/>
    <w:rsid w:val="004237C8"/>
    <w:rsid w:val="004F1F6E"/>
    <w:rsid w:val="009358A7"/>
    <w:rsid w:val="00AD6875"/>
    <w:rsid w:val="00D04345"/>
    <w:rsid w:val="00E8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2018-09-24T02:02:00Z</dcterms:created>
  <dcterms:modified xsi:type="dcterms:W3CDTF">2018-10-02T03:40:00Z</dcterms:modified>
</cp:coreProperties>
</file>